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2"/>
        <w:tblpPr w:horzAnchor="margin" w:tblpXSpec="left" w:vertAnchor="page" w:tblpY="581" w:leftFromText="180" w:topFromText="0" w:rightFromText="180" w:bottomFromText="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>
        <w:trPr>
          <w:cantSplit/>
          <w:trHeight w:val="2559" w:hRule="exact"/>
        </w:trPr>
        <w:tc>
          <w:tcPr>
            <w:tcW w:w="949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</w:tr>
    </w:tbl>
    <w:p>
      <w:pPr>
        <w:ind w:right="-2"/>
        <w:jc w:val="center"/>
        <w:spacing w:after="0" w:line="235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ind w:right="-2"/>
        <w:jc w:val="center"/>
        <w:spacing w:after="0" w:line="235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/>
    </w:p>
    <w:p>
      <w:pPr>
        <w:ind w:right="-2"/>
        <w:jc w:val="center"/>
        <w:spacing w:after="0" w:line="235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/>
    </w:p>
    <w:p>
      <w:pPr>
        <w:ind w:right="-2"/>
        <w:jc w:val="center"/>
        <w:spacing w:after="0" w:line="235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/>
    </w:p>
    <w:p>
      <w:pPr>
        <w:ind w:right="-2"/>
        <w:jc w:val="center"/>
        <w:spacing w:after="0" w:line="228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/>
    </w:p>
    <w:p>
      <w:pPr>
        <w:ind w:right="-2"/>
        <w:jc w:val="center"/>
        <w:spacing w:after="0" w:line="228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/>
    </w:p>
    <w:p>
      <w:pPr>
        <w:ind w:right="-2"/>
        <w:jc w:val="center"/>
        <w:spacing w:after="0" w:line="228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/>
    </w:p>
    <w:p>
      <w:pPr>
        <w:ind w:left="709" w:right="709"/>
        <w:jc w:val="center"/>
        <w:spacing w:after="0" w:line="240" w:lineRule="exac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ПОЯСНИТЕЛЬНАЯ ЗАПИСКА</w:t>
      </w:r>
      <w:r/>
    </w:p>
    <w:p>
      <w:pPr>
        <w:ind w:left="709" w:right="709"/>
        <w:jc w:val="center"/>
        <w:spacing w:after="20" w:line="240" w:lineRule="exac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 проекту закона Алтайского края «О внесении изменений </w:t>
      </w:r>
      <w:r>
        <w:rPr>
          <w:rFonts w:ascii="PT Astra Serif" w:hAnsi="PT Astra Serif" w:eastAsia="PT Astra Serif" w:cs="PT Astra Serif"/>
          <w:sz w:val="26"/>
          <w:szCs w:val="26"/>
        </w:rPr>
        <w:br/>
      </w:r>
      <w:r>
        <w:rPr>
          <w:rFonts w:ascii="PT Astra Serif" w:hAnsi="PT Astra Serif" w:eastAsia="PT Astra Serif" w:cs="PT Astra Serif"/>
          <w:sz w:val="26"/>
          <w:szCs w:val="26"/>
        </w:rPr>
        <w:t xml:space="preserve">в статью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6 закона Алтайского края «О наделении органов местного самоуправления государственными полномочиями в области созд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ния и функционирования административных комиссий при местных администрациях» и в статьи 3 и 8 закона Алтайского края «О бесплатной юридической помощи в Алтайском крае»</w:t>
      </w:r>
      <w:r/>
    </w:p>
    <w:p>
      <w:pPr>
        <w:jc w:val="center"/>
        <w:spacing w:after="0" w:line="235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/>
    </w:p>
    <w:p>
      <w:pPr>
        <w:jc w:val="center"/>
        <w:spacing w:after="0" w:line="235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Настоящий законопроект подготовлен в связи с динамикой федерального 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конодательства.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Так, Федеральным законом от 01.04.2025 № 48-ФЗ «О внесении измен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е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ний в статью 20 Федерального закона «О бесплатной юридической помощи в Российской Федерации» в перечень категорий граждан, имеющих право на получение всех в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дов бесплатной юридической помощи,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включены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многодетные родители, имеющие трех и более детей, до достижения старшим ребенком во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з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раста 18 лет или возраста 23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 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лет при условии его обучения в организации, ос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у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ществляющей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образовательную деятельность, по очной форме обучения.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В связи с этим 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закон Алтайского края от 03.11.2023 № 80-ЗС «О бесплатной юридическ</w:t>
      </w:r>
      <w:bookmarkStart w:id="0" w:name="_GoBack"/>
      <w:r/>
      <w:bookmarkEnd w:id="0"/>
      <w:r>
        <w:rPr>
          <w:rFonts w:ascii="PT Astra Serif" w:hAnsi="PT Astra Serif" w:eastAsia="PT Astra Serif" w:cs="PT Astra Serif"/>
          <w:sz w:val="26"/>
          <w:szCs w:val="26"/>
        </w:rPr>
        <w:t xml:space="preserve">ой помощи в Алтайском крае» предлагается внести 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-менения, исключающие дублирование федеральных норм и обеспечивающие ок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а-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зание многодетным родителям бесплатной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юридической помощи в полном объеме в случаях, предусмотренных как федеральным, так и краевым законод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а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тельством.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Кроме того, в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закон Алтайского края от 10.03.2009 № 12-ЗС «О наделении органов местного самоуправления государственными полномочиями в области с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-здания и функционирования административных комиссий при местных админ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и-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страциях» вносится изменение, обусловленное необходимостью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актуализации ссылки на новый Федеральный закон от 20.03.2025 № 33-ФЗ «Об общих принципах организации местного самоуправления в единой системе публичной власти».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Реализация закона повлечет дополнительные расходы сре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дств кр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аевого бюджета.</w:t>
      </w:r>
      <w:r/>
    </w:p>
    <w:p>
      <w:pPr>
        <w:ind w:right="-2"/>
        <w:spacing w:after="0" w:line="235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/>
    </w:p>
    <w:p>
      <w:pPr>
        <w:ind w:right="-2"/>
        <w:spacing w:after="0" w:line="235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/>
    </w:p>
    <w:p>
      <w:pPr>
        <w:ind w:right="-2"/>
        <w:spacing w:after="0" w:line="235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9498" w:type="dxa"/>
        <w:tblLook w:val="01E0" w:firstRow="1" w:lastRow="1" w:firstColumn="1" w:lastColumn="1" w:noHBand="0" w:noVBand="0"/>
      </w:tblPr>
      <w:tblGrid>
        <w:gridCol w:w="3369"/>
        <w:gridCol w:w="3402"/>
        <w:gridCol w:w="2727"/>
      </w:tblGrid>
      <w:tr>
        <w:trPr>
          <w:trHeight w:val="170"/>
        </w:trPr>
        <w:tc>
          <w:tcPr>
            <w:shd w:val="clear" w:color="auto" w:fill="auto"/>
            <w:tcW w:w="3369" w:type="dxa"/>
            <w:textDirection w:val="lrTb"/>
            <w:noWrap w:val="false"/>
          </w:tcPr>
          <w:p>
            <w:pPr>
              <w:jc w:val="both"/>
              <w:spacing w:after="20" w:line="240" w:lineRule="exact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Временно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исполняющий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 обязанности Губернатора Алтайского края</w:t>
            </w:r>
            <w:r/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after="20" w:line="240" w:lineRule="exact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/>
            <w:bookmarkStart w:id="1" w:name="SIGNERSTAMP1"/>
            <w:r/>
            <w:bookmarkEnd w:id="1"/>
            <w:r/>
            <w:r/>
          </w:p>
        </w:tc>
        <w:tc>
          <w:tcPr>
            <w:shd w:val="clear" w:color="auto" w:fill="auto"/>
            <w:tcW w:w="2727" w:type="dxa"/>
            <w:vAlign w:val="bottom"/>
            <w:textDirection w:val="lrTb"/>
            <w:noWrap w:val="false"/>
          </w:tcPr>
          <w:p>
            <w:pPr>
              <w:ind w:right="-74"/>
              <w:jc w:val="right"/>
              <w:spacing w:after="20" w:line="240" w:lineRule="exact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 xml:space="preserve">И.Б. Степаненко</w:t>
            </w:r>
            <w:r/>
          </w:p>
        </w:tc>
      </w:tr>
    </w:tbl>
    <w:p>
      <w:pPr>
        <w:spacing w:after="0" w:line="240" w:lineRule="auto"/>
        <w:tabs>
          <w:tab w:val="left" w:pos="1301" w:leader="none"/>
        </w:tabs>
        <w:rPr>
          <w:sz w:val="2"/>
          <w:szCs w:val="2"/>
        </w:rPr>
      </w:pPr>
      <w:r>
        <w:rPr>
          <w:sz w:val="2"/>
          <w:szCs w:val="2"/>
        </w:rPr>
      </w:r>
      <w:r/>
    </w:p>
    <w:sectPr>
      <w:headerReference w:type="even" r:id="rId8"/>
      <w:footerReference w:type="default" r:id="rId9"/>
      <w:footnotePr/>
      <w:endnotePr/>
      <w:type w:val="nextPage"/>
      <w:pgSz w:w="11906" w:h="16838" w:orient="portrait"/>
      <w:pgMar w:top="1134" w:right="851" w:bottom="1134" w:left="1701" w:header="432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</w:pPr>
    <w:r>
      <w:t xml:space="preserve">123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8"/>
    <w:uiPriority w:val="10"/>
    <w:rPr>
      <w:sz w:val="48"/>
      <w:szCs w:val="48"/>
    </w:rPr>
  </w:style>
  <w:style w:type="character" w:styleId="37">
    <w:name w:val="Subtitle Char"/>
    <w:basedOn w:val="665"/>
    <w:link w:val="680"/>
    <w:uiPriority w:val="11"/>
    <w:rPr>
      <w:sz w:val="24"/>
      <w:szCs w:val="24"/>
    </w:rPr>
  </w:style>
  <w:style w:type="character" w:styleId="39">
    <w:name w:val="Quote Char"/>
    <w:link w:val="682"/>
    <w:uiPriority w:val="29"/>
    <w:rPr>
      <w:i/>
    </w:rPr>
  </w:style>
  <w:style w:type="character" w:styleId="41">
    <w:name w:val="Intense Quote Char"/>
    <w:link w:val="684"/>
    <w:uiPriority w:val="30"/>
    <w:rPr>
      <w:i/>
    </w:rPr>
  </w:style>
  <w:style w:type="character" w:styleId="176">
    <w:name w:val="Footnote Text Char"/>
    <w:link w:val="815"/>
    <w:uiPriority w:val="99"/>
    <w:rPr>
      <w:sz w:val="18"/>
    </w:rPr>
  </w:style>
  <w:style w:type="character" w:styleId="179">
    <w:name w:val="Endnote Text Char"/>
    <w:link w:val="818"/>
    <w:uiPriority w:val="99"/>
    <w:rPr>
      <w:sz w:val="20"/>
    </w:rPr>
  </w:style>
  <w:style w:type="paragraph" w:styleId="655" w:default="1">
    <w:name w:val="Normal"/>
    <w:qFormat/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843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840"/>
    <w:qFormat/>
    <w:pPr>
      <w:jc w:val="center"/>
      <w:keepNext/>
      <w:spacing w:after="120" w:line="240" w:lineRule="auto"/>
      <w:outlineLvl w:val="6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55"/>
    <w:uiPriority w:val="34"/>
    <w:qFormat/>
    <w:pPr>
      <w:contextualSpacing/>
      <w:ind w:left="720"/>
    </w:pPr>
  </w:style>
  <w:style w:type="paragraph" w:styleId="678">
    <w:name w:val="Title"/>
    <w:basedOn w:val="655"/>
    <w:next w:val="65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Название Знак"/>
    <w:basedOn w:val="665"/>
    <w:link w:val="678"/>
    <w:uiPriority w:val="10"/>
    <w:rPr>
      <w:sz w:val="48"/>
      <w:szCs w:val="48"/>
    </w:rPr>
  </w:style>
  <w:style w:type="paragraph" w:styleId="680">
    <w:name w:val="Subtitle"/>
    <w:basedOn w:val="655"/>
    <w:next w:val="65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 w:customStyle="1">
    <w:name w:val="Подзаголовок Знак"/>
    <w:basedOn w:val="665"/>
    <w:link w:val="680"/>
    <w:uiPriority w:val="11"/>
    <w:rPr>
      <w:sz w:val="24"/>
      <w:szCs w:val="24"/>
    </w:rPr>
  </w:style>
  <w:style w:type="paragraph" w:styleId="682">
    <w:name w:val="Quote"/>
    <w:basedOn w:val="655"/>
    <w:next w:val="655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5"/>
    <w:next w:val="655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character" w:styleId="686" w:customStyle="1">
    <w:name w:val="Header Char"/>
    <w:basedOn w:val="665"/>
    <w:uiPriority w:val="99"/>
  </w:style>
  <w:style w:type="character" w:styleId="687" w:customStyle="1">
    <w:name w:val="Footer Char"/>
    <w:basedOn w:val="665"/>
    <w:uiPriority w:val="99"/>
  </w:style>
  <w:style w:type="paragraph" w:styleId="688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9" w:customStyle="1">
    <w:name w:val="Caption Char"/>
    <w:uiPriority w:val="99"/>
  </w:style>
  <w:style w:type="table" w:styleId="690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 w:customStyle="1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 w:customStyle="1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 w:customStyle="1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5">
    <w:name w:val="footnote text"/>
    <w:basedOn w:val="65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65"/>
    <w:uiPriority w:val="99"/>
    <w:unhideWhenUsed/>
    <w:rPr>
      <w:vertAlign w:val="superscript"/>
    </w:rPr>
  </w:style>
  <w:style w:type="paragraph" w:styleId="818">
    <w:name w:val="endnote text"/>
    <w:basedOn w:val="65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65"/>
    <w:uiPriority w:val="99"/>
    <w:semiHidden/>
    <w:unhideWhenUsed/>
    <w:rPr>
      <w:vertAlign w:val="superscript"/>
    </w:rPr>
  </w:style>
  <w:style w:type="paragraph" w:styleId="821">
    <w:name w:val="toc 1"/>
    <w:basedOn w:val="655"/>
    <w:next w:val="655"/>
    <w:uiPriority w:val="39"/>
    <w:unhideWhenUsed/>
    <w:pPr>
      <w:spacing w:after="57"/>
    </w:pPr>
  </w:style>
  <w:style w:type="paragraph" w:styleId="82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2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2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2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5"/>
    <w:next w:val="655"/>
    <w:uiPriority w:val="99"/>
    <w:unhideWhenUsed/>
    <w:pPr>
      <w:spacing w:after="0"/>
    </w:pPr>
  </w:style>
  <w:style w:type="table" w:styleId="832">
    <w:name w:val="Table Grid"/>
    <w:basedOn w:val="66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3">
    <w:name w:val="Hyperlink"/>
    <w:basedOn w:val="665"/>
    <w:uiPriority w:val="99"/>
    <w:unhideWhenUsed/>
    <w:rPr>
      <w:color w:val="0563c1" w:themeColor="hyperlink"/>
      <w:u w:val="single"/>
    </w:rPr>
  </w:style>
  <w:style w:type="paragraph" w:styleId="834">
    <w:name w:val="Balloon Text"/>
    <w:basedOn w:val="655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665"/>
    <w:link w:val="834"/>
    <w:uiPriority w:val="99"/>
    <w:semiHidden/>
    <w:rPr>
      <w:rFonts w:ascii="Segoe UI" w:hAnsi="Segoe UI" w:cs="Segoe UI"/>
      <w:sz w:val="18"/>
      <w:szCs w:val="18"/>
    </w:rPr>
  </w:style>
  <w:style w:type="paragraph" w:styleId="836">
    <w:name w:val="Header"/>
    <w:basedOn w:val="655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665"/>
    <w:link w:val="836"/>
    <w:uiPriority w:val="99"/>
  </w:style>
  <w:style w:type="paragraph" w:styleId="838">
    <w:name w:val="Footer"/>
    <w:basedOn w:val="655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665"/>
    <w:link w:val="838"/>
    <w:uiPriority w:val="99"/>
  </w:style>
  <w:style w:type="character" w:styleId="840" w:customStyle="1">
    <w:name w:val="Заголовок 7 Знак"/>
    <w:basedOn w:val="665"/>
    <w:link w:val="662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841">
    <w:name w:val="Emphasis"/>
    <w:basedOn w:val="665"/>
    <w:qFormat/>
    <w:rPr>
      <w:i/>
      <w:iCs/>
    </w:rPr>
  </w:style>
  <w:style w:type="paragraph" w:styleId="842">
    <w:name w:val="No Spacing"/>
    <w:uiPriority w:val="1"/>
    <w:qFormat/>
    <w:pPr>
      <w:spacing w:after="0" w:line="240" w:lineRule="auto"/>
    </w:pPr>
  </w:style>
  <w:style w:type="character" w:styleId="843" w:customStyle="1">
    <w:name w:val="Заголовок 2 Знак"/>
    <w:basedOn w:val="665"/>
    <w:link w:val="657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9EC8-AB76-4D88-8B62-D6AE1C45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revision>40</cp:revision>
  <dcterms:created xsi:type="dcterms:W3CDTF">2017-11-17T02:35:00Z</dcterms:created>
  <dcterms:modified xsi:type="dcterms:W3CDTF">2025-06-04T07:51:49Z</dcterms:modified>
</cp:coreProperties>
</file>